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A2" w:rsidRPr="00983223" w:rsidRDefault="008C28A2" w:rsidP="008C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223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8C28A2" w:rsidRPr="00983223" w:rsidRDefault="008C28A2" w:rsidP="008C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223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eastAsia="ru-RU"/>
        </w:rPr>
        <w:t>17.09.2020</w:t>
      </w:r>
    </w:p>
    <w:p w:rsidR="008C28A2" w:rsidRDefault="008C28A2" w:rsidP="008C28A2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r w:rsidRPr="00983223">
        <w:rPr>
          <w:rFonts w:ascii="Times New Roman" w:hAnsi="Times New Roman"/>
          <w:sz w:val="28"/>
          <w:szCs w:val="28"/>
          <w:lang w:eastAsia="ru-RU"/>
        </w:rPr>
        <w:t>каб. 357         10-00</w:t>
      </w:r>
    </w:p>
    <w:p w:rsidR="008C28A2" w:rsidRPr="00983223" w:rsidRDefault="008C28A2" w:rsidP="008C28A2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28A2" w:rsidRPr="006A7644" w:rsidRDefault="008C28A2" w:rsidP="008C28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C28A2">
        <w:rPr>
          <w:rFonts w:ascii="Times New Roman" w:hAnsi="Times New Roman"/>
          <w:sz w:val="26"/>
          <w:szCs w:val="26"/>
        </w:rPr>
        <w:t xml:space="preserve">. Звернення </w:t>
      </w:r>
      <w:r w:rsidRPr="006A7644">
        <w:rPr>
          <w:rFonts w:ascii="Times New Roman" w:hAnsi="Times New Roman"/>
          <w:sz w:val="26"/>
          <w:szCs w:val="26"/>
        </w:rPr>
        <w:t xml:space="preserve">заступника міського голови Ю.Андрієнка №29714/02.05.01-11/20-2 від 14.09.2020 щодо розгляду </w:t>
      </w:r>
      <w:r>
        <w:rPr>
          <w:rFonts w:ascii="Times New Roman" w:hAnsi="Times New Roman"/>
          <w:sz w:val="26"/>
          <w:szCs w:val="26"/>
        </w:rPr>
        <w:t>проє</w:t>
      </w:r>
      <w:r w:rsidRPr="006A7644">
        <w:rPr>
          <w:rFonts w:ascii="Times New Roman" w:hAnsi="Times New Roman"/>
          <w:sz w:val="26"/>
          <w:szCs w:val="26"/>
        </w:rPr>
        <w:t>кту рішення Миколаївської міської ради «Про затвердження договору гарантії, відшкодування та підтримки проєкту між Миколаївською міською радою та європейським банком реконструкції та розвитку»</w:t>
      </w:r>
      <w:r w:rsidRPr="008C28A2">
        <w:rPr>
          <w:rFonts w:ascii="Times New Roman" w:hAnsi="Times New Roman"/>
          <w:sz w:val="26"/>
          <w:szCs w:val="26"/>
        </w:rPr>
        <w:t xml:space="preserve"> </w:t>
      </w:r>
      <w:r w:rsidRPr="006A7644">
        <w:rPr>
          <w:rFonts w:ascii="Times New Roman" w:hAnsi="Times New Roman"/>
          <w:sz w:val="26"/>
          <w:szCs w:val="26"/>
          <w:lang w:val="en-US"/>
        </w:rPr>
        <w:t>s</w:t>
      </w:r>
      <w:r w:rsidRPr="008C28A2">
        <w:rPr>
          <w:rFonts w:ascii="Times New Roman" w:hAnsi="Times New Roman"/>
          <w:sz w:val="26"/>
          <w:szCs w:val="26"/>
        </w:rPr>
        <w:t>-</w:t>
      </w:r>
      <w:r w:rsidRPr="006A7644">
        <w:rPr>
          <w:rFonts w:ascii="Times New Roman" w:hAnsi="Times New Roman"/>
          <w:sz w:val="26"/>
          <w:szCs w:val="26"/>
          <w:lang w:val="en-US"/>
        </w:rPr>
        <w:t>tr</w:t>
      </w:r>
      <w:r w:rsidRPr="008C28A2">
        <w:rPr>
          <w:rFonts w:ascii="Times New Roman" w:hAnsi="Times New Roman"/>
          <w:sz w:val="26"/>
          <w:szCs w:val="26"/>
        </w:rPr>
        <w:t>-002</w:t>
      </w:r>
      <w:r>
        <w:rPr>
          <w:rFonts w:ascii="Times New Roman" w:hAnsi="Times New Roman"/>
          <w:sz w:val="26"/>
          <w:szCs w:val="26"/>
        </w:rPr>
        <w:t xml:space="preserve"> (питання перенесено з протоколу №167 від 15.09.2020)</w:t>
      </w:r>
      <w:r w:rsidRPr="006A7644">
        <w:rPr>
          <w:rFonts w:ascii="Times New Roman" w:hAnsi="Times New Roman"/>
          <w:sz w:val="26"/>
          <w:szCs w:val="26"/>
        </w:rPr>
        <w:t xml:space="preserve">. </w:t>
      </w:r>
    </w:p>
    <w:p w:rsidR="008C28A2" w:rsidRPr="006A7644" w:rsidRDefault="008C28A2" w:rsidP="008C28A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A7644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8C28A2" w:rsidRPr="006A7644" w:rsidRDefault="008C28A2" w:rsidP="008C28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7644">
        <w:rPr>
          <w:rFonts w:ascii="Times New Roman" w:hAnsi="Times New Roman"/>
          <w:sz w:val="26"/>
          <w:szCs w:val="26"/>
        </w:rPr>
        <w:t>Ю.Андрієнко, заступник міського голови;</w:t>
      </w:r>
    </w:p>
    <w:p w:rsidR="008C28A2" w:rsidRPr="006A7644" w:rsidRDefault="008C28A2" w:rsidP="008C28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7644">
        <w:rPr>
          <w:rFonts w:ascii="Times New Roman" w:hAnsi="Times New Roman"/>
          <w:sz w:val="26"/>
          <w:szCs w:val="26"/>
          <w:lang w:val="ru-RU"/>
        </w:rPr>
        <w:t>О. Ушаков, начальник КП ММР «Миколаївпастранс»;</w:t>
      </w:r>
    </w:p>
    <w:p w:rsidR="008C28A2" w:rsidRDefault="008C28A2" w:rsidP="008C28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7644">
        <w:rPr>
          <w:rFonts w:ascii="Times New Roman" w:hAnsi="Times New Roman"/>
          <w:sz w:val="26"/>
          <w:szCs w:val="26"/>
          <w:lang w:val="ru-RU"/>
        </w:rPr>
        <w:t xml:space="preserve">Д. Попов, начальник управління транспортного комплексу, звˈязку та телекомунікації Миколаївської міської ради. </w:t>
      </w:r>
    </w:p>
    <w:p w:rsidR="008C28A2" w:rsidRPr="006A7644" w:rsidRDefault="008C28A2" w:rsidP="008C28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C28A2" w:rsidRPr="006A7644" w:rsidRDefault="008C28A2" w:rsidP="008C28A2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0E78" w:rsidRPr="008C28A2" w:rsidRDefault="00280E78">
      <w:pPr>
        <w:rPr>
          <w:lang w:val="ru-RU"/>
        </w:rPr>
      </w:pPr>
    </w:p>
    <w:sectPr w:rsidR="00280E78" w:rsidRPr="008C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9"/>
    <w:rsid w:val="00280E78"/>
    <w:rsid w:val="008C28A2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</cp:revision>
  <dcterms:created xsi:type="dcterms:W3CDTF">2020-09-16T10:27:00Z</dcterms:created>
  <dcterms:modified xsi:type="dcterms:W3CDTF">2020-09-16T10:34:00Z</dcterms:modified>
</cp:coreProperties>
</file>